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Федеральное государственное бюджетное научное учреждение «Медико-генетический научный центр имени академика Н.П. Бочкова» </w:t>
      </w:r>
    </w:p>
    <w:p w:rsidR="00000000" w:rsidDel="00000000" w:rsidP="00000000" w:rsidRDefault="00000000" w:rsidRPr="00000000" w14:paraId="00000002">
      <w:pPr>
        <w:shd w:fill="ffffff" w:val="clear"/>
        <w:spacing w:after="280" w:before="280"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Общероссийская общественная организации «Российское общество медицинских генетиков»</w:t>
      </w:r>
    </w:p>
    <w:p w:rsidR="00000000" w:rsidDel="00000000" w:rsidP="00000000" w:rsidRDefault="00000000" w:rsidRPr="00000000" w14:paraId="00000003">
      <w:pPr>
        <w:shd w:fill="ffffff" w:val="clear"/>
        <w:spacing w:after="280" w:before="280"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0" w:before="280" w:line="240" w:lineRule="auto"/>
        <w:ind w:left="72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Научная программа</w:t>
      </w:r>
    </w:p>
    <w:p w:rsidR="00000000" w:rsidDel="00000000" w:rsidP="00000000" w:rsidRDefault="00000000" w:rsidRPr="00000000" w14:paraId="00000008">
      <w:pPr>
        <w:pStyle w:val="Heading1"/>
        <w:shd w:fill="ffffff" w:val="clear"/>
        <w:spacing w:after="280" w:before="2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Мнения экспертов РОМГ: «Диагностика и лечение лизосомных болезней накопления». Обсуждение с доктором Захаровой Е. Ю.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Дата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12 марта 2025 г.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Формат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онлайн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Сайт: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experts.romgconference.ru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 марта 2025 г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10:55 – 11:00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Открытие. Вступительное слово (5 мин.)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Ижевская Вера Леонидовна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11:00-16:20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Симпозиум: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highlight w:val="white"/>
          <w:rtl w:val="0"/>
        </w:rPr>
        <w:t xml:space="preserve">Лизосомные пазлы: от деталей к цельной  картине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Модератор: Захарова Е.Ю.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11:00-11:30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Лизосомы и лизосомные болезни накопления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Захарова 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.Ю.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(30 мин.)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11:30-11:50  Дифференциальная диагностика синдрома гепатоспленомегалии и синдрома холестаза: от симптома к диагнозу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Семенова Н.А.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(20 мин.)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Доклад при поддержке компани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ФАРМАМОНДО-БИОМЕДИКА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».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Не входит в программу для НМО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11:50-12:10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Болезнь Ниманна-Пика тип А и В: клиническая и лабораторная диагностика *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Доклад при поддержке компании «Санофи». Не входит в программу для НМО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Захарова 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.Ю.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(20 мин.)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12:10-12:40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Молекулярно-генетическая характеристика  метахроматической лейкодистрофии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Василенко А.А.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(30 мин.)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12:40-12:50 Перерыв (10 мин.)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12:50-13:10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Лизосомные болезни - портретный диагноз?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Михайлова 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.В.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(20 мин.)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13:10-13:30  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Важные аспекты диагностики дефицита лизосомной кислой липазы: о чем стоит помнить?*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Доклад при поддержке компании «АстраЗенека». Не входит в программу для НМО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Захарова 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.Ю.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(20 мин.)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13:30-13:50    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Альфа-маннозидоз. Красные флаги редкого заболевания*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Доклад при поддержке компании «Кьези». Не входит в программу для НМО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Вашакмадзе Н.Д.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(20 мин.)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13:50-14:10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Болезнь Ниманна-Пика тип А и В: клиническая эффективность ферментной заместительной терапии*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Доклад при поддержке компании «Санофи». Не входит в программу для НМО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Мовсисян Г.Б.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(20 мин.)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14:10-14:30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Лизосомы в пробирке: путь от молекул к диагнозу 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Байдакова Г.В.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(20 мин.)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14:30-14:50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Болезнь Фабри. Подходы в лабораторной диагностике*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Доклад при поддержке компании «Кьези». Не входит в программу для НМО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 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Захарова Е.Ю.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(20 мин.)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14:50-15:10  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Один день из практики врача-генетика: разбор клинических случаев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Семенова Н.А.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(20 мин.)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15:10-15:30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Болезнь Краббе - биохимическая и молекулярно-генетическая диагностика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Нагорнов И.О.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(20 мин.)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15:30-16:00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Лизосомные болезни накопления  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нейродегенеративные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заболевания: как пересекаются две вселенные? 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Пчелина 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.Н.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(30 мин.)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16:00-16:20 – дискуссия, ответы на вопросы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E42D7C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228bf8a64b8551e1msonormal" w:customStyle="1">
    <w:name w:val="228bf8a64b8551e1msonormal"/>
    <w:basedOn w:val="a"/>
    <w:rsid w:val="009C57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 w:val="1"/>
    <w:rsid w:val="009C575D"/>
    <w:rPr>
      <w:b w:val="1"/>
      <w:bCs w:val="1"/>
    </w:rPr>
  </w:style>
  <w:style w:type="character" w:styleId="3c43b3438a08c1e8s15" w:customStyle="1">
    <w:name w:val="3c43b3438a08c1e8s15"/>
    <w:basedOn w:val="a0"/>
    <w:rsid w:val="00B12300"/>
  </w:style>
  <w:style w:type="paragraph" w:styleId="a5">
    <w:name w:val="List Paragraph"/>
    <w:basedOn w:val="a"/>
    <w:uiPriority w:val="34"/>
    <w:qFormat w:val="1"/>
    <w:rsid w:val="00B12300"/>
    <w:pPr>
      <w:ind w:left="720"/>
      <w:contextualSpacing w:val="1"/>
    </w:pPr>
  </w:style>
  <w:style w:type="paragraph" w:styleId="d882b6dcbb971e5cs11" w:customStyle="1">
    <w:name w:val="d882b6dcbb971e5cs11"/>
    <w:basedOn w:val="a"/>
    <w:rsid w:val="00B1230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 w:val="1"/>
    <w:unhideWhenUsed w:val="1"/>
    <w:rsid w:val="00FE427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FE4272"/>
    <w:rPr>
      <w:rFonts w:ascii="Segoe UI" w:cs="Segoe UI" w:hAnsi="Segoe UI"/>
      <w:sz w:val="18"/>
      <w:szCs w:val="18"/>
    </w:rPr>
  </w:style>
  <w:style w:type="character" w:styleId="10" w:customStyle="1">
    <w:name w:val="Заголовок 1 Знак"/>
    <w:basedOn w:val="a0"/>
    <w:link w:val="1"/>
    <w:uiPriority w:val="9"/>
    <w:rsid w:val="00E42D7C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 w:val="1"/>
    <w:unhideWhenUsed w:val="1"/>
    <w:rsid w:val="00DB15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xmsonormal" w:customStyle="1">
    <w:name w:val="x_msonormal"/>
    <w:basedOn w:val="a"/>
    <w:rsid w:val="00DB15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9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SjQ3o9ofip5X8Hq2z4PwqVNPlA==">CgMxLjAyCGguZ2pkZ3hzMgloLjMwajB6bGw4AHIhMVF2QldvV2c5R0hEZDVkUkNPbzQ0QmtYZnBuWG9nN0Ey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2025-02-24T06:24:00Z</dcterms:created>
  <dc:creator>Вера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2023-04-26T11:18:38Z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0fdc5f5a-f24c-4fe0-86ac-387e1814e2aa</vt:lpwstr>
  </property>
  <property fmtid="{D5CDD505-2E9C-101B-9397-08002B2CF9AE}" pid="8" name="MSIP_Label_3c9bec58-8084-492e-8360-0e1cfe36408c_ContentBits">
    <vt:lpwstr>0</vt:lpwstr>
  </property>
</Properties>
</file>